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DIMENSIÓN: VIDA SALUDABLE</w:t>
      </w:r>
    </w:p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SUBDIMENSIÓN: SEXUALIDAD</w:t>
      </w: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497428" w:rsidRPr="00002225" w:rsidRDefault="00497428" w:rsidP="00497428">
      <w:pPr>
        <w:rPr>
          <w:rFonts w:ascii="Arial" w:hAnsi="Arial" w:cs="Arial"/>
          <w:lang w:val="es-ES_tradnl"/>
        </w:rPr>
      </w:pPr>
    </w:p>
    <w:p w:rsidR="00497428" w:rsidRPr="00002225" w:rsidRDefault="00497428" w:rsidP="00497428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ACTIVIDADES PARA ESTUDIANTES</w:t>
      </w:r>
    </w:p>
    <w:p w:rsidR="00497428" w:rsidRPr="00002225" w:rsidRDefault="00497428" w:rsidP="00497428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Tema: El consumo y medios de comunicación</w:t>
      </w:r>
    </w:p>
    <w:p w:rsidR="00497428" w:rsidRPr="00002225" w:rsidRDefault="00497428" w:rsidP="00497428">
      <w:pPr>
        <w:rPr>
          <w:rFonts w:ascii="Arial" w:hAnsi="Arial" w:cs="Arial"/>
          <w:lang w:val="es-ES_tradnl"/>
        </w:rPr>
      </w:pPr>
    </w:p>
    <w:p w:rsidR="00497428" w:rsidRPr="00002225" w:rsidRDefault="00497428" w:rsidP="00497428">
      <w:pPr>
        <w:rPr>
          <w:rFonts w:ascii="Arial" w:hAnsi="Arial" w:cs="Arial"/>
          <w:b/>
          <w:lang w:val="es-ES_tradnl"/>
        </w:rPr>
      </w:pPr>
    </w:p>
    <w:p w:rsidR="008F00E8" w:rsidRPr="00002225" w:rsidRDefault="008F00E8" w:rsidP="008F00E8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Actividad II. Plano Colectivo</w:t>
      </w:r>
    </w:p>
    <w:p w:rsidR="008F00E8" w:rsidRPr="00002225" w:rsidRDefault="008F00E8" w:rsidP="008F00E8">
      <w:pPr>
        <w:jc w:val="both"/>
        <w:rPr>
          <w:rFonts w:ascii="Arial" w:hAnsi="Arial" w:cs="Arial"/>
          <w:b/>
          <w:i/>
          <w:lang w:val="es-ES_tradnl"/>
        </w:rPr>
      </w:pPr>
      <w:r w:rsidRPr="00002225">
        <w:rPr>
          <w:rFonts w:ascii="Arial" w:hAnsi="Arial" w:cs="Arial"/>
          <w:b/>
        </w:rPr>
        <w:t>Actividad para estudiantes. “El mural de los estereotipos”</w:t>
      </w:r>
    </w:p>
    <w:p w:rsidR="008F00E8" w:rsidRPr="00002225" w:rsidRDefault="008F00E8" w:rsidP="008F00E8">
      <w:pPr>
        <w:jc w:val="both"/>
        <w:rPr>
          <w:rFonts w:ascii="Arial" w:hAnsi="Arial" w:cs="Arial"/>
          <w:lang w:val="es-ES_tradnl"/>
        </w:rPr>
      </w:pPr>
    </w:p>
    <w:p w:rsidR="008F00E8" w:rsidRPr="00002225" w:rsidRDefault="008F00E8" w:rsidP="008F00E8">
      <w:pPr>
        <w:pStyle w:val="Textoindependiente"/>
        <w:rPr>
          <w:b/>
          <w:bCs/>
        </w:rPr>
      </w:pPr>
      <w:r w:rsidRPr="00002225">
        <w:rPr>
          <w:b/>
          <w:bCs/>
        </w:rPr>
        <w:t>Propósito</w:t>
      </w:r>
    </w:p>
    <w:p w:rsidR="008F00E8" w:rsidRPr="00002225" w:rsidRDefault="008F00E8" w:rsidP="008F00E8">
      <w:pPr>
        <w:jc w:val="both"/>
        <w:rPr>
          <w:rFonts w:ascii="Arial" w:hAnsi="Arial" w:cs="Arial"/>
          <w:color w:val="000000"/>
        </w:rPr>
      </w:pPr>
      <w:r w:rsidRPr="00002225">
        <w:rPr>
          <w:rFonts w:ascii="Arial" w:hAnsi="Arial" w:cs="Arial"/>
          <w:color w:val="000000"/>
        </w:rPr>
        <w:t>Que las y los estudiantes desarrollen la capacidad de cuestionar los estereotipos de belleza que se presentan en los medios de comunicación y puedan vivir sin estos juicios sociales.</w:t>
      </w:r>
    </w:p>
    <w:p w:rsidR="008F00E8" w:rsidRPr="00002225" w:rsidRDefault="008F00E8" w:rsidP="008F00E8">
      <w:pPr>
        <w:pStyle w:val="Textoindependiente"/>
        <w:rPr>
          <w:color w:val="0000FF"/>
        </w:rPr>
      </w:pPr>
    </w:p>
    <w:p w:rsidR="008F00E8" w:rsidRPr="00002225" w:rsidRDefault="008F00E8" w:rsidP="008F00E8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Competencias a desarrollar:</w:t>
      </w:r>
      <w:r w:rsidRPr="00002225">
        <w:rPr>
          <w:rFonts w:ascii="Arial" w:hAnsi="Arial" w:cs="Arial"/>
          <w:lang w:val="es-ES_tradnl"/>
        </w:rPr>
        <w:t xml:space="preserve"> Pensamiento crítico y creativo, autoestima.</w:t>
      </w:r>
    </w:p>
    <w:p w:rsidR="008F00E8" w:rsidRPr="00002225" w:rsidRDefault="008F00E8" w:rsidP="008F00E8">
      <w:pPr>
        <w:jc w:val="both"/>
        <w:rPr>
          <w:rFonts w:ascii="Arial" w:hAnsi="Arial" w:cs="Arial"/>
          <w:color w:val="0000FF"/>
          <w:lang w:val="es-ES_tradnl"/>
        </w:rPr>
      </w:pPr>
    </w:p>
    <w:p w:rsidR="008F00E8" w:rsidRPr="00002225" w:rsidRDefault="008F00E8" w:rsidP="008F00E8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 xml:space="preserve">Duración: </w:t>
      </w:r>
      <w:r w:rsidRPr="00002225">
        <w:rPr>
          <w:rFonts w:ascii="Arial" w:hAnsi="Arial" w:cs="Arial"/>
          <w:lang w:val="es-ES_tradnl"/>
        </w:rPr>
        <w:t>50 minutos</w:t>
      </w:r>
    </w:p>
    <w:p w:rsidR="008F00E8" w:rsidRPr="00002225" w:rsidRDefault="008F00E8" w:rsidP="008F00E8">
      <w:pPr>
        <w:jc w:val="both"/>
        <w:rPr>
          <w:rFonts w:ascii="Arial" w:hAnsi="Arial" w:cs="Arial"/>
          <w:color w:val="0000FF"/>
          <w:lang w:val="es-ES_tradnl"/>
        </w:rPr>
      </w:pPr>
    </w:p>
    <w:p w:rsidR="008F00E8" w:rsidRPr="00002225" w:rsidRDefault="008F00E8" w:rsidP="008F00E8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Material</w:t>
      </w:r>
    </w:p>
    <w:p w:rsidR="008F00E8" w:rsidRPr="00002225" w:rsidRDefault="008F00E8" w:rsidP="008F00E8">
      <w:pPr>
        <w:numPr>
          <w:ilvl w:val="0"/>
          <w:numId w:val="28"/>
        </w:num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Revistas dirigidas a jóvenes.</w:t>
      </w:r>
    </w:p>
    <w:p w:rsidR="008F00E8" w:rsidRPr="00002225" w:rsidRDefault="008F00E8" w:rsidP="008F00E8">
      <w:pPr>
        <w:numPr>
          <w:ilvl w:val="0"/>
          <w:numId w:val="28"/>
        </w:num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Tijeras</w:t>
      </w:r>
    </w:p>
    <w:p w:rsidR="008F00E8" w:rsidRPr="00002225" w:rsidRDefault="008F00E8" w:rsidP="008F00E8">
      <w:pPr>
        <w:numPr>
          <w:ilvl w:val="0"/>
          <w:numId w:val="28"/>
        </w:num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Lápiz adhesivo</w:t>
      </w:r>
    </w:p>
    <w:p w:rsidR="008F00E8" w:rsidRPr="00002225" w:rsidRDefault="008F00E8" w:rsidP="008F00E8">
      <w:pPr>
        <w:numPr>
          <w:ilvl w:val="0"/>
          <w:numId w:val="28"/>
        </w:num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Papel craft</w:t>
      </w:r>
    </w:p>
    <w:p w:rsidR="008F00E8" w:rsidRPr="00002225" w:rsidRDefault="008F00E8" w:rsidP="008F00E8">
      <w:pPr>
        <w:numPr>
          <w:ilvl w:val="0"/>
          <w:numId w:val="28"/>
        </w:num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Cinta adhesiva</w:t>
      </w:r>
    </w:p>
    <w:p w:rsidR="008F00E8" w:rsidRPr="00002225" w:rsidRDefault="008F00E8" w:rsidP="008F00E8">
      <w:pPr>
        <w:jc w:val="both"/>
        <w:rPr>
          <w:rFonts w:ascii="Arial" w:hAnsi="Arial" w:cs="Arial"/>
          <w:color w:val="0000FF"/>
          <w:lang w:val="es-ES_tradnl"/>
        </w:rPr>
      </w:pPr>
    </w:p>
    <w:p w:rsidR="008F00E8" w:rsidRPr="00002225" w:rsidRDefault="008F00E8" w:rsidP="008F00E8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Preparación de la actividad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 xml:space="preserve">Para realizar esta actividad, la o el docente deberá leer la ficha que aquí se presenta y las fichas técnicas correspondientes a la actividad “¿Y tú qué vendes?” del tema “Consumo y Medios de Comunicación” y a la actividad “Exposición del cuerpo” del tema “Cuerpo”. </w:t>
      </w:r>
    </w:p>
    <w:p w:rsidR="008F00E8" w:rsidRPr="00002225" w:rsidRDefault="008F00E8" w:rsidP="008F00E8">
      <w:pPr>
        <w:rPr>
          <w:rFonts w:ascii="Arial" w:hAnsi="Arial" w:cs="Arial"/>
          <w:b/>
        </w:rPr>
      </w:pPr>
    </w:p>
    <w:p w:rsidR="008F00E8" w:rsidRPr="00002225" w:rsidRDefault="008F00E8" w:rsidP="008F00E8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5"/>
      </w:tblGrid>
      <w:tr w:rsidR="008F00E8" w:rsidRPr="00002225" w:rsidTr="0040137F">
        <w:tc>
          <w:tcPr>
            <w:tcW w:w="10114" w:type="dxa"/>
          </w:tcPr>
          <w:p w:rsidR="008F00E8" w:rsidRPr="00002225" w:rsidRDefault="008F00E8" w:rsidP="0040137F">
            <w:pPr>
              <w:jc w:val="center"/>
              <w:rPr>
                <w:rFonts w:ascii="Arial" w:hAnsi="Arial" w:cs="Arial"/>
                <w:b/>
              </w:rPr>
            </w:pPr>
          </w:p>
          <w:p w:rsidR="008F00E8" w:rsidRPr="00002225" w:rsidRDefault="008F00E8" w:rsidP="0040137F">
            <w:pPr>
              <w:jc w:val="center"/>
              <w:rPr>
                <w:rFonts w:ascii="Arial" w:hAnsi="Arial" w:cs="Arial"/>
                <w:b/>
              </w:rPr>
            </w:pPr>
            <w:r w:rsidRPr="00002225">
              <w:rPr>
                <w:rFonts w:ascii="Arial" w:hAnsi="Arial" w:cs="Arial"/>
                <w:b/>
              </w:rPr>
              <w:t>FICHA TÉCNICA</w:t>
            </w:r>
          </w:p>
          <w:p w:rsidR="008F00E8" w:rsidRPr="00002225" w:rsidRDefault="008F00E8" w:rsidP="0040137F">
            <w:pPr>
              <w:jc w:val="center"/>
              <w:rPr>
                <w:rFonts w:ascii="Arial" w:hAnsi="Arial" w:cs="Arial"/>
                <w:b/>
              </w:rPr>
            </w:pPr>
          </w:p>
          <w:p w:rsidR="008F00E8" w:rsidRPr="00002225" w:rsidRDefault="008F00E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Actualmente, las personas estamos expuestas a una gran cantidad de información. No toda esta información es percibida o recordada, muchas veces ni siquiera la registramos y otras veces la registramos de forma pasiva, sin hacernos concientes de los contenidos que se presentan y sin hacer una crítica a lo que escuchamos, vemos o leemos.</w:t>
            </w:r>
          </w:p>
          <w:p w:rsidR="008F00E8" w:rsidRPr="00002225" w:rsidRDefault="008F00E8" w:rsidP="0040137F">
            <w:pPr>
              <w:jc w:val="both"/>
              <w:rPr>
                <w:rFonts w:ascii="Arial" w:hAnsi="Arial" w:cs="Arial"/>
              </w:rPr>
            </w:pPr>
          </w:p>
          <w:p w:rsidR="008F00E8" w:rsidRPr="00002225" w:rsidRDefault="008F00E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Es importante desarrollar la capacidad de recibir y elaborar la información de una manera conciente y crítica, ya que ésta puede estar cargada de prejuicios, estereotipos y presentar esquemas de ser y de pensar que podemos cuestionar porque van en detrimento de una forma de vida democrática, libre de violencia y basada en el respeto a los derechos de las mujeres y los hombres. </w:t>
            </w:r>
          </w:p>
          <w:p w:rsidR="008F00E8" w:rsidRPr="00002225" w:rsidRDefault="008F00E8" w:rsidP="0040137F">
            <w:pPr>
              <w:rPr>
                <w:rFonts w:ascii="Arial" w:hAnsi="Arial" w:cs="Arial"/>
              </w:rPr>
            </w:pPr>
          </w:p>
          <w:p w:rsidR="008F00E8" w:rsidRPr="00002225" w:rsidRDefault="008F00E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lastRenderedPageBreak/>
              <w:t xml:space="preserve">Una competencia que nos ayuda a cuestionar lo que se nos presenta y a pensar y construir alternativas es </w:t>
            </w:r>
            <w:r w:rsidRPr="00002225">
              <w:rPr>
                <w:rFonts w:ascii="Arial" w:hAnsi="Arial" w:cs="Arial"/>
                <w:b/>
              </w:rPr>
              <w:t>el pensamiento crítico y creativo</w:t>
            </w:r>
            <w:r w:rsidRPr="00002225">
              <w:rPr>
                <w:rFonts w:ascii="Arial" w:hAnsi="Arial" w:cs="Arial"/>
              </w:rPr>
              <w:t>. El pensamiento crítico nos ayuda a interpretar, comprender y dudar de las certezas, de lo que es presentado cómo único y absolutamente verdadero y suele estar representado por instituciones que socialmente tienen poder como la religión y los medios masivos de comunicación. El pensamiento creativo nos da la posibilidad de explorar nuevas o diferentes respuestas.</w:t>
            </w:r>
          </w:p>
          <w:p w:rsidR="008F00E8" w:rsidRPr="00002225" w:rsidRDefault="008F00E8" w:rsidP="0040137F">
            <w:pPr>
              <w:rPr>
                <w:rFonts w:ascii="Arial" w:hAnsi="Arial" w:cs="Arial"/>
              </w:rPr>
            </w:pPr>
          </w:p>
          <w:p w:rsidR="008F00E8" w:rsidRPr="00002225" w:rsidRDefault="008F00E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Pensar crítica y creativamente nos permite romper la pasividad, siendo capaces de reflexionar sobre nuestros prejuicios, poner en duda nuestra “certezas”, tomar en cuenta el punto de vista de otros, argumentar nuestras propuestas y sustentar nuestras decisiones de manera reflexiva y creativa. Además,  refuerza nuestra autoestima ya que pensamos por nosotras y nosotros mismos y permite la construcción de relaciones que se basan en el respeto y el reconocimiento de la otra o el otro. En relación con el tema que nos ocupa, nos permite identificar y analizar los prejuicios, los estereotipos, la discriminación y la violencia que promueven los diferentes medios de comunicación.</w:t>
            </w:r>
          </w:p>
          <w:p w:rsidR="008F00E8" w:rsidRPr="00002225" w:rsidRDefault="008F00E8" w:rsidP="0040137F">
            <w:pPr>
              <w:rPr>
                <w:rFonts w:ascii="Arial" w:hAnsi="Arial" w:cs="Arial"/>
                <w:b/>
              </w:rPr>
            </w:pPr>
          </w:p>
        </w:tc>
      </w:tr>
    </w:tbl>
    <w:p w:rsidR="008F00E8" w:rsidRPr="00002225" w:rsidRDefault="008F00E8" w:rsidP="008F00E8">
      <w:pPr>
        <w:rPr>
          <w:rFonts w:ascii="Arial" w:hAnsi="Arial" w:cs="Arial"/>
          <w:b/>
        </w:rPr>
      </w:pPr>
    </w:p>
    <w:p w:rsidR="008F00E8" w:rsidRPr="00002225" w:rsidRDefault="008F00E8" w:rsidP="008F00E8">
      <w:pPr>
        <w:jc w:val="both"/>
        <w:rPr>
          <w:rFonts w:ascii="Arial" w:hAnsi="Arial" w:cs="Arial"/>
          <w:b/>
        </w:rPr>
      </w:pPr>
    </w:p>
    <w:p w:rsidR="008F00E8" w:rsidRPr="00002225" w:rsidRDefault="008F00E8" w:rsidP="008F00E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  <w:b/>
        </w:rPr>
        <w:t>Mecánica de aplicación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La o el docente repartirá las revistas entre las y los estudiantes y les pedirá que escojan a dos personas que les parezcan atractivas, un hombre y una mujer y las recorten. Después pegará el papel kraft en la pared o el pizarrón y pedirá a las y los estudiantes que hagan un collage entre todo el grupo, Debe de hacerse de forma rápida, máximo en 15 minutos.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</w:p>
    <w:p w:rsidR="008F00E8" w:rsidRPr="00002225" w:rsidRDefault="008F00E8" w:rsidP="008F00E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 xml:space="preserve">Cuando el collage esté terminado pide a las y los estudiantes que se sienten cerca de él, guarden silencio y respiren profundamente mientras observan con detenimiento las figuras que lo componen. Cuando se haya creado un ambiente relajado la o el docente pide a las y los estudiantes que escuchen las siguientes preguntas y las contesten en silencio para sí mismas y mismos, se debe dejar un poco de tiempo entre una pregunta y otra para promover la reflexión, en total esta parte de la actividad debe durar 15 minutos. 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</w:p>
    <w:p w:rsidR="008F00E8" w:rsidRPr="00002225" w:rsidRDefault="008F00E8" w:rsidP="008F00E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¿Cómo son las mujeres que aparecen en nuestro collage?, ¿cómo son los hombres?</w:t>
      </w:r>
    </w:p>
    <w:p w:rsidR="008F00E8" w:rsidRPr="00002225" w:rsidRDefault="008F00E8" w:rsidP="008F00E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¿Qué tan frecuente es ver en la vida cotidiana a personas así? Por ejemplo, caminando por la calle, en la escuela.</w:t>
      </w:r>
    </w:p>
    <w:p w:rsidR="008F00E8" w:rsidRPr="00002225" w:rsidRDefault="008F00E8" w:rsidP="008F00E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¿Cómo soy yo?, ¿en qué me parezco?, ¿en qué soy diferente?</w:t>
      </w:r>
    </w:p>
    <w:p w:rsidR="008F00E8" w:rsidRPr="00002225" w:rsidRDefault="008F00E8" w:rsidP="008F00E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¿Yo quiero ser así?, ¿quiero que mi pareja sea así?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</w:p>
    <w:p w:rsidR="008F00E8" w:rsidRPr="00002225" w:rsidRDefault="008F00E8" w:rsidP="008F00E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Posteriormente la o el docente pedirá al grupo que se divida en dos equipos, uno de hombres y otro de mujeres. En equipo deberán compartir sus opiniones para contestar las siguientes preguntas: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</w:p>
    <w:p w:rsidR="008F00E8" w:rsidRPr="00002225" w:rsidRDefault="008F00E8" w:rsidP="008F00E8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¿Cómo nos sentimos como mujeres o como hombres frente a estas imágenes?</w:t>
      </w:r>
    </w:p>
    <w:p w:rsidR="008F00E8" w:rsidRPr="00002225" w:rsidRDefault="008F00E8" w:rsidP="008F00E8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¿Esta es la única forma de belleza o hay otras?</w:t>
      </w:r>
    </w:p>
    <w:p w:rsidR="008F00E8" w:rsidRPr="00002225" w:rsidRDefault="008F00E8" w:rsidP="008F00E8">
      <w:pPr>
        <w:numPr>
          <w:ilvl w:val="0"/>
          <w:numId w:val="27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lastRenderedPageBreak/>
        <w:t xml:space="preserve">¿Es más importante el físico en las mujeres o en los hombres? ¿Qué implica esto en nuestra vida como mujeres u hombres? </w:t>
      </w:r>
    </w:p>
    <w:p w:rsidR="008F00E8" w:rsidRPr="00002225" w:rsidRDefault="008F00E8" w:rsidP="008F00E8">
      <w:pPr>
        <w:jc w:val="both"/>
        <w:rPr>
          <w:rFonts w:ascii="Arial" w:hAnsi="Arial" w:cs="Arial"/>
          <w:b/>
          <w:color w:val="000000"/>
        </w:rPr>
      </w:pPr>
    </w:p>
    <w:p w:rsidR="008F00E8" w:rsidRPr="00002225" w:rsidRDefault="008F00E8" w:rsidP="008F00E8">
      <w:pPr>
        <w:jc w:val="both"/>
        <w:rPr>
          <w:rFonts w:ascii="Arial" w:hAnsi="Arial" w:cs="Arial"/>
          <w:b/>
          <w:color w:val="000000"/>
        </w:rPr>
      </w:pPr>
      <w:r w:rsidRPr="00002225">
        <w:rPr>
          <w:rFonts w:ascii="Arial" w:hAnsi="Arial" w:cs="Arial"/>
          <w:b/>
          <w:color w:val="000000"/>
        </w:rPr>
        <w:t>Para la reflexión</w:t>
      </w:r>
    </w:p>
    <w:p w:rsidR="008F00E8" w:rsidRPr="00002225" w:rsidRDefault="008F00E8" w:rsidP="008F00E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Se pide a las mujeres que compartan sus respuestas con los hombres y viceversa. La o el docente debe guiar la reflexión para resaltar que los estereotipos que se presentan en los medios de comunicación son poco reales y dejan fuera otras formas de belleza. Además, aunque hay exigencias hacia los dos sexos, debe quedar claro que históricamente las mujeres han sido valoradas por su cuerpo y han tenido que realizar acciones que las dañan para ajustarse al estereotipo de cada época. Finalmente se hará la pregunta al grupo de si prefieren seguir estos estereotipos o cuestionarlos para liberarse de la influencia de ellos y se cerrará invitándoles a que no reciban la información que se presenta en los medios de forma pasiva, sino de forma crítica y creativa.</w:t>
      </w:r>
    </w:p>
    <w:p w:rsidR="00CA26A2" w:rsidRPr="00497428" w:rsidRDefault="00CA26A2" w:rsidP="008F00E8">
      <w:pPr>
        <w:jc w:val="both"/>
        <w:rPr>
          <w:rFonts w:ascii="Arial" w:hAnsi="Arial" w:cs="Arial"/>
          <w:b/>
          <w:color w:val="FF6600"/>
        </w:rPr>
      </w:pPr>
    </w:p>
    <w:sectPr w:rsidR="00CA26A2" w:rsidRPr="00497428" w:rsidSect="004763D6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F75" w:rsidRDefault="000C6F75" w:rsidP="00E357AB">
      <w:r>
        <w:separator/>
      </w:r>
    </w:p>
  </w:endnote>
  <w:endnote w:type="continuationSeparator" w:id="1">
    <w:p w:rsidR="000C6F75" w:rsidRDefault="000C6F75" w:rsidP="00E3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F75" w:rsidRDefault="000C6F75" w:rsidP="00E357AB">
      <w:r>
        <w:separator/>
      </w:r>
    </w:p>
  </w:footnote>
  <w:footnote w:type="continuationSeparator" w:id="1">
    <w:p w:rsidR="000C6F75" w:rsidRDefault="000C6F75" w:rsidP="00E357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C3F"/>
    <w:multiLevelType w:val="hybridMultilevel"/>
    <w:tmpl w:val="68F2A8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63450A"/>
    <w:multiLevelType w:val="hybridMultilevel"/>
    <w:tmpl w:val="8D42895C"/>
    <w:lvl w:ilvl="0" w:tplc="23AE3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B3074"/>
    <w:multiLevelType w:val="hybridMultilevel"/>
    <w:tmpl w:val="FEE41BE8"/>
    <w:lvl w:ilvl="0" w:tplc="0ED452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498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F41A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E9E0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98F7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F8B4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ABF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8A61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7CD1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16A8B"/>
    <w:multiLevelType w:val="hybridMultilevel"/>
    <w:tmpl w:val="239218A0"/>
    <w:lvl w:ilvl="0" w:tplc="81DA0EA8">
      <w:start w:val="1"/>
      <w:numFmt w:val="bullet"/>
      <w:lvlText w:val="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4">
    <w:nsid w:val="116617E7"/>
    <w:multiLevelType w:val="hybridMultilevel"/>
    <w:tmpl w:val="67EADD96"/>
    <w:lvl w:ilvl="0" w:tplc="565A29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10B6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142C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202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5889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9E0C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90ED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5AAF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D833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457CD"/>
    <w:multiLevelType w:val="hybridMultilevel"/>
    <w:tmpl w:val="315863AE"/>
    <w:lvl w:ilvl="0" w:tplc="8F508B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A20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ACC2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48662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8A37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EB2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01D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257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087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234699"/>
    <w:multiLevelType w:val="hybridMultilevel"/>
    <w:tmpl w:val="5CD49BA0"/>
    <w:lvl w:ilvl="0" w:tplc="F976EF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F2F7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1A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C55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451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9449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4492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70E4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3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F4C80"/>
    <w:multiLevelType w:val="hybridMultilevel"/>
    <w:tmpl w:val="3D44CF9C"/>
    <w:lvl w:ilvl="0" w:tplc="4CCC91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A96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622E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6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7642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16566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D65F7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CA4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8E9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6770B"/>
    <w:multiLevelType w:val="hybridMultilevel"/>
    <w:tmpl w:val="65C25860"/>
    <w:lvl w:ilvl="0" w:tplc="D8A603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8033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E458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7AF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8E7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CC5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E4CB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266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9EC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A52DA3"/>
    <w:multiLevelType w:val="hybridMultilevel"/>
    <w:tmpl w:val="F044E08C"/>
    <w:lvl w:ilvl="0" w:tplc="024C7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617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AE3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48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BEE4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ABE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25E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25D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4C09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5E26FE"/>
    <w:multiLevelType w:val="hybridMultilevel"/>
    <w:tmpl w:val="3F4A508C"/>
    <w:lvl w:ilvl="0" w:tplc="594E891E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1">
    <w:nsid w:val="2BA7635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C2665D1"/>
    <w:multiLevelType w:val="hybridMultilevel"/>
    <w:tmpl w:val="B1EC61B2"/>
    <w:lvl w:ilvl="0" w:tplc="F1E8D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6723A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A376BC4"/>
    <w:multiLevelType w:val="hybridMultilevel"/>
    <w:tmpl w:val="03923966"/>
    <w:lvl w:ilvl="0" w:tplc="55540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8201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EE8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A4E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F08E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A1D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C7E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30DE6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CA33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846C9D"/>
    <w:multiLevelType w:val="hybridMultilevel"/>
    <w:tmpl w:val="30BE64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5F361E"/>
    <w:multiLevelType w:val="multilevel"/>
    <w:tmpl w:val="B108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7D220F"/>
    <w:multiLevelType w:val="multilevel"/>
    <w:tmpl w:val="BC90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361138"/>
    <w:multiLevelType w:val="hybridMultilevel"/>
    <w:tmpl w:val="D9EE226C"/>
    <w:lvl w:ilvl="0" w:tplc="53600070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597455"/>
    <w:multiLevelType w:val="hybridMultilevel"/>
    <w:tmpl w:val="4C50E87C"/>
    <w:lvl w:ilvl="0" w:tplc="6C183D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4F9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3E07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E9D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34B9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2A6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95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A50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8B3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A9045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>
    <w:nsid w:val="63255F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5DC7D6B"/>
    <w:multiLevelType w:val="hybridMultilevel"/>
    <w:tmpl w:val="7C60FDE6"/>
    <w:lvl w:ilvl="0" w:tplc="F1E8D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E36F80"/>
    <w:multiLevelType w:val="hybridMultilevel"/>
    <w:tmpl w:val="55006D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105908"/>
    <w:multiLevelType w:val="hybridMultilevel"/>
    <w:tmpl w:val="B15A4300"/>
    <w:lvl w:ilvl="0" w:tplc="B0A687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2C9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4C82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3C98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2A49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4B7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CE28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82A8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2053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B106F5"/>
    <w:multiLevelType w:val="hybridMultilevel"/>
    <w:tmpl w:val="8236E29A"/>
    <w:lvl w:ilvl="0" w:tplc="F1E8D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FF2EC5"/>
    <w:multiLevelType w:val="multilevel"/>
    <w:tmpl w:val="C9F0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0B0A58"/>
    <w:multiLevelType w:val="hybridMultilevel"/>
    <w:tmpl w:val="FBB291DC"/>
    <w:lvl w:ilvl="0" w:tplc="32BE1A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E429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C6FF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63F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B4F8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8006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E2C7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224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6A1E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8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4"/>
  </w:num>
  <w:num w:numId="10">
    <w:abstractNumId w:val="24"/>
  </w:num>
  <w:num w:numId="11">
    <w:abstractNumId w:val="8"/>
  </w:num>
  <w:num w:numId="12">
    <w:abstractNumId w:val="19"/>
  </w:num>
  <w:num w:numId="13">
    <w:abstractNumId w:val="5"/>
  </w:num>
  <w:num w:numId="14">
    <w:abstractNumId w:val="27"/>
  </w:num>
  <w:num w:numId="15">
    <w:abstractNumId w:val="7"/>
  </w:num>
  <w:num w:numId="16">
    <w:abstractNumId w:val="0"/>
  </w:num>
  <w:num w:numId="17">
    <w:abstractNumId w:val="3"/>
  </w:num>
  <w:num w:numId="18">
    <w:abstractNumId w:val="21"/>
  </w:num>
  <w:num w:numId="19">
    <w:abstractNumId w:val="11"/>
  </w:num>
  <w:num w:numId="20">
    <w:abstractNumId w:val="20"/>
  </w:num>
  <w:num w:numId="21">
    <w:abstractNumId w:val="13"/>
  </w:num>
  <w:num w:numId="22">
    <w:abstractNumId w:val="16"/>
  </w:num>
  <w:num w:numId="23">
    <w:abstractNumId w:val="26"/>
  </w:num>
  <w:num w:numId="24">
    <w:abstractNumId w:val="17"/>
  </w:num>
  <w:num w:numId="25">
    <w:abstractNumId w:val="15"/>
  </w:num>
  <w:num w:numId="26">
    <w:abstractNumId w:val="25"/>
  </w:num>
  <w:num w:numId="27">
    <w:abstractNumId w:val="12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6DA"/>
    <w:rsid w:val="000C6F75"/>
    <w:rsid w:val="004763D6"/>
    <w:rsid w:val="00497428"/>
    <w:rsid w:val="00623DD6"/>
    <w:rsid w:val="006A1953"/>
    <w:rsid w:val="007F09AD"/>
    <w:rsid w:val="008F00E8"/>
    <w:rsid w:val="009816DA"/>
    <w:rsid w:val="009E4267"/>
    <w:rsid w:val="00AD3E20"/>
    <w:rsid w:val="00B1337A"/>
    <w:rsid w:val="00B904D6"/>
    <w:rsid w:val="00BA69CD"/>
    <w:rsid w:val="00C86400"/>
    <w:rsid w:val="00CA26A2"/>
    <w:rsid w:val="00D113B8"/>
    <w:rsid w:val="00D71ABE"/>
    <w:rsid w:val="00E357AB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C864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86400"/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paragraph" w:styleId="Textoindependiente2">
    <w:name w:val="Body Text 2"/>
    <w:basedOn w:val="Normal"/>
    <w:link w:val="Textoindependiente2Car"/>
    <w:rsid w:val="00C8640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6400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styleId="Hipervnculo">
    <w:name w:val="Hyperlink"/>
    <w:basedOn w:val="Fuentedeprrafopredeter"/>
    <w:rsid w:val="00AD3E20"/>
    <w:rPr>
      <w:color w:val="0000FF"/>
      <w:u w:val="single"/>
    </w:rPr>
  </w:style>
  <w:style w:type="character" w:styleId="Textoennegrita">
    <w:name w:val="Strong"/>
    <w:basedOn w:val="Fuentedeprrafopredeter"/>
    <w:qFormat/>
    <w:rsid w:val="00AD3E20"/>
    <w:rPr>
      <w:b/>
      <w:bCs/>
    </w:rPr>
  </w:style>
  <w:style w:type="paragraph" w:styleId="NormalWeb">
    <w:name w:val="Normal (Web)"/>
    <w:basedOn w:val="Normal"/>
    <w:rsid w:val="00AD3E20"/>
    <w:pPr>
      <w:spacing w:before="100" w:beforeAutospacing="1" w:after="100" w:afterAutospacing="1"/>
      <w:ind w:firstLine="500"/>
      <w:jc w:val="both"/>
    </w:pPr>
    <w:rPr>
      <w:rFonts w:eastAsia="Arial Unicode MS"/>
      <w:sz w:val="22"/>
      <w:szCs w:val="22"/>
      <w:lang w:val="es-ES"/>
    </w:rPr>
  </w:style>
  <w:style w:type="character" w:styleId="Refdenotaalpie">
    <w:name w:val="footnote reference"/>
    <w:basedOn w:val="Fuentedeprrafopredeter"/>
    <w:rsid w:val="00E357A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E357AB"/>
    <w:rPr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rsid w:val="00E357AB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2010-06-21T07:29:00Z</dcterms:created>
  <dcterms:modified xsi:type="dcterms:W3CDTF">2010-06-21T07:29:00Z</dcterms:modified>
</cp:coreProperties>
</file>